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3ADC" w:rsidRDefault="00183ADC" w:rsidP="00183ADC">
      <w:pPr>
        <w:spacing w:line="360" w:lineRule="auto"/>
        <w:jc w:val="center"/>
        <w:rPr>
          <w:rFonts w:ascii="Arial" w:hAnsi="Arial" w:cs="Arial"/>
          <w:b/>
          <w:sz w:val="28"/>
          <w:szCs w:val="28"/>
        </w:rPr>
      </w:pPr>
    </w:p>
    <w:p w:rsidR="00842368" w:rsidRDefault="00842368" w:rsidP="00842368">
      <w:pPr>
        <w:pStyle w:val="NormaleWeb"/>
        <w:shd w:val="clear" w:color="auto" w:fill="FFFFFF"/>
        <w:jc w:val="both"/>
        <w:rPr>
          <w:rFonts w:ascii="Arial" w:eastAsia="Times New Roman" w:hAnsi="Arial" w:cs="Arial"/>
          <w:lang w:val="it-IT" w:eastAsia="it-IT"/>
        </w:rPr>
      </w:pPr>
    </w:p>
    <w:p w:rsidR="00842368" w:rsidRDefault="00842368" w:rsidP="00842368">
      <w:pPr>
        <w:pStyle w:val="NormaleWeb"/>
        <w:shd w:val="clear" w:color="auto" w:fill="FFFFFF"/>
        <w:jc w:val="center"/>
        <w:rPr>
          <w:rFonts w:ascii="Arial" w:eastAsia="Times New Roman" w:hAnsi="Arial" w:cs="Arial"/>
          <w:b/>
          <w:sz w:val="28"/>
          <w:szCs w:val="28"/>
          <w:lang w:val="it-IT" w:eastAsia="it-IT"/>
        </w:rPr>
      </w:pPr>
      <w:r>
        <w:rPr>
          <w:rFonts w:ascii="Arial" w:eastAsia="Times New Roman" w:hAnsi="Arial" w:cs="Arial"/>
          <w:b/>
          <w:sz w:val="28"/>
          <w:szCs w:val="28"/>
          <w:lang w:val="it-IT" w:eastAsia="it-IT"/>
        </w:rPr>
        <w:t xml:space="preserve">TABURNO EXPERIENCE: LA PATATA </w:t>
      </w:r>
      <w:r w:rsidRPr="008B1C63">
        <w:rPr>
          <w:rFonts w:ascii="Arial" w:eastAsia="Times New Roman" w:hAnsi="Arial" w:cs="Arial"/>
          <w:b/>
          <w:sz w:val="28"/>
          <w:szCs w:val="28"/>
          <w:lang w:val="it-IT" w:eastAsia="it-IT"/>
        </w:rPr>
        <w:t>INTERRATA DI CAUTANO</w:t>
      </w:r>
    </w:p>
    <w:p w:rsidR="00842368" w:rsidRDefault="00842368" w:rsidP="00183ADC">
      <w:pPr>
        <w:spacing w:line="360" w:lineRule="auto"/>
        <w:jc w:val="center"/>
        <w:rPr>
          <w:rFonts w:ascii="Arial" w:hAnsi="Arial" w:cs="Arial"/>
          <w:b/>
          <w:sz w:val="28"/>
          <w:szCs w:val="28"/>
        </w:rPr>
      </w:pPr>
    </w:p>
    <w:p w:rsidR="00842368" w:rsidRDefault="00842368" w:rsidP="00842368">
      <w:pPr>
        <w:spacing w:line="360" w:lineRule="auto"/>
        <w:rPr>
          <w:rFonts w:ascii="Arial" w:hAnsi="Arial" w:cs="Arial"/>
          <w:b/>
          <w:sz w:val="28"/>
          <w:szCs w:val="28"/>
        </w:rPr>
      </w:pPr>
    </w:p>
    <w:p w:rsidR="00183ADC" w:rsidRPr="00842368" w:rsidRDefault="00842368" w:rsidP="00E8151B">
      <w:pPr>
        <w:spacing w:line="360" w:lineRule="auto"/>
        <w:jc w:val="both"/>
        <w:rPr>
          <w:rFonts w:ascii="Arial" w:hAnsi="Arial" w:cs="Arial"/>
          <w:b/>
        </w:rPr>
      </w:pPr>
      <w:bookmarkStart w:id="0" w:name="_GoBack"/>
      <w:r>
        <w:rPr>
          <w:rFonts w:ascii="Arial" w:hAnsi="Arial" w:cs="Arial"/>
          <w:b/>
        </w:rPr>
        <w:t>L</w:t>
      </w:r>
      <w:r w:rsidRPr="00842368">
        <w:rPr>
          <w:rFonts w:ascii="Arial" w:hAnsi="Arial" w:cs="Arial"/>
          <w:b/>
        </w:rPr>
        <w:t>’antico rito della patata di montagna interrata</w:t>
      </w:r>
    </w:p>
    <w:p w:rsidR="00183ADC" w:rsidRDefault="00183ADC" w:rsidP="00E8151B">
      <w:pPr>
        <w:shd w:val="clear" w:color="auto" w:fill="FFFFFF"/>
        <w:jc w:val="both"/>
        <w:textAlignment w:val="baseline"/>
        <w:rPr>
          <w:rFonts w:ascii="Arial" w:hAnsi="Arial" w:cs="Arial"/>
        </w:rPr>
      </w:pPr>
      <w:r w:rsidRPr="00183ADC">
        <w:rPr>
          <w:rFonts w:ascii="Arial" w:hAnsi="Arial" w:cs="Arial"/>
        </w:rPr>
        <w:t>In tutto il comprensorio del Taburno, la patata c</w:t>
      </w:r>
      <w:r>
        <w:rPr>
          <w:rFonts w:ascii="Arial" w:hAnsi="Arial" w:cs="Arial"/>
        </w:rPr>
        <w:t>oltivata è quella di montagna. C</w:t>
      </w:r>
      <w:r w:rsidRPr="00183ADC">
        <w:rPr>
          <w:rFonts w:ascii="Arial" w:hAnsi="Arial" w:cs="Arial"/>
        </w:rPr>
        <w:t>aratteristico è il suo metodo di</w:t>
      </w:r>
      <w:r>
        <w:rPr>
          <w:rFonts w:ascii="Arial" w:hAnsi="Arial" w:cs="Arial"/>
        </w:rPr>
        <w:t xml:space="preserve"> conservazione: l’interramento.</w:t>
      </w:r>
    </w:p>
    <w:p w:rsidR="00183ADC" w:rsidRDefault="00183ADC" w:rsidP="00E8151B">
      <w:pPr>
        <w:shd w:val="clear" w:color="auto" w:fill="FFFFFF"/>
        <w:jc w:val="both"/>
        <w:textAlignment w:val="baseline"/>
        <w:rPr>
          <w:rFonts w:ascii="Arial" w:hAnsi="Arial" w:cs="Arial"/>
        </w:rPr>
      </w:pPr>
    </w:p>
    <w:p w:rsidR="00183ADC" w:rsidRDefault="00183ADC" w:rsidP="00E8151B">
      <w:pPr>
        <w:shd w:val="clear" w:color="auto" w:fill="FFFFFF"/>
        <w:jc w:val="both"/>
        <w:textAlignment w:val="baseline"/>
        <w:rPr>
          <w:rFonts w:ascii="Arial" w:hAnsi="Arial" w:cs="Arial"/>
        </w:rPr>
      </w:pPr>
      <w:r w:rsidRPr="00183ADC">
        <w:rPr>
          <w:rFonts w:ascii="Arial" w:hAnsi="Arial" w:cs="Arial"/>
        </w:rPr>
        <w:t xml:space="preserve">Un antico rito che consiste nello scavo di buche nel terreno di media/alta montagna, della profondità di circa 1-1,5 metri, in ognuna delle quali i tuberi (circa 3 o 4 quintali), raccolti con la prima luna calante di settembre, si ripongono protetti da strati di foglie di felce e da terreno a copertura della fossa, lungo i cigli che consentono lo scorrimento dell’acqua nel sottosuolo. </w:t>
      </w:r>
    </w:p>
    <w:p w:rsidR="00183ADC" w:rsidRDefault="00183ADC" w:rsidP="00E8151B">
      <w:pPr>
        <w:shd w:val="clear" w:color="auto" w:fill="FFFFFF"/>
        <w:jc w:val="both"/>
        <w:textAlignment w:val="baseline"/>
        <w:rPr>
          <w:rFonts w:ascii="Arial" w:hAnsi="Arial" w:cs="Arial"/>
        </w:rPr>
      </w:pPr>
    </w:p>
    <w:p w:rsidR="00183ADC" w:rsidRDefault="00183ADC" w:rsidP="00E8151B">
      <w:pPr>
        <w:shd w:val="clear" w:color="auto" w:fill="FFFFFF"/>
        <w:jc w:val="both"/>
        <w:textAlignment w:val="baseline"/>
        <w:rPr>
          <w:rFonts w:ascii="Arial" w:hAnsi="Arial" w:cs="Arial"/>
        </w:rPr>
      </w:pPr>
      <w:r w:rsidRPr="00183ADC">
        <w:rPr>
          <w:rFonts w:ascii="Arial" w:hAnsi="Arial" w:cs="Arial"/>
        </w:rPr>
        <w:t xml:space="preserve">Molti contadini, per motivi pratici, interravano i tuberi vicino alle loro case facendo attenzione a mimetizzare bene il nascondiglio </w:t>
      </w:r>
      <w:r>
        <w:rPr>
          <w:rFonts w:ascii="Arial" w:hAnsi="Arial" w:cs="Arial"/>
        </w:rPr>
        <w:t>per evitare di essere derubati.</w:t>
      </w:r>
    </w:p>
    <w:p w:rsidR="00183ADC" w:rsidRDefault="00183ADC" w:rsidP="00E8151B">
      <w:pPr>
        <w:shd w:val="clear" w:color="auto" w:fill="FFFFFF"/>
        <w:jc w:val="both"/>
        <w:textAlignment w:val="baseline"/>
        <w:rPr>
          <w:rFonts w:ascii="Arial" w:hAnsi="Arial" w:cs="Arial"/>
        </w:rPr>
      </w:pPr>
    </w:p>
    <w:p w:rsidR="00183ADC" w:rsidRDefault="00183ADC" w:rsidP="00E8151B">
      <w:pPr>
        <w:shd w:val="clear" w:color="auto" w:fill="FFFFFF"/>
        <w:jc w:val="both"/>
        <w:textAlignment w:val="baseline"/>
        <w:rPr>
          <w:rFonts w:ascii="Arial" w:hAnsi="Arial" w:cs="Arial"/>
        </w:rPr>
      </w:pPr>
      <w:r w:rsidRPr="00183ADC">
        <w:rPr>
          <w:rFonts w:ascii="Arial" w:hAnsi="Arial" w:cs="Arial"/>
        </w:rPr>
        <w:t>Un metodo risalente probabilmente al periodo del Brigantaggio, recuperato grazie alla volontà e all’impegno di Slo</w:t>
      </w:r>
      <w:r>
        <w:rPr>
          <w:rFonts w:ascii="Arial" w:hAnsi="Arial" w:cs="Arial"/>
        </w:rPr>
        <w:t xml:space="preserve">w </w:t>
      </w:r>
      <w:proofErr w:type="spellStart"/>
      <w:r>
        <w:rPr>
          <w:rFonts w:ascii="Arial" w:hAnsi="Arial" w:cs="Arial"/>
        </w:rPr>
        <w:t>Food</w:t>
      </w:r>
      <w:proofErr w:type="spellEnd"/>
      <w:r>
        <w:rPr>
          <w:rFonts w:ascii="Arial" w:hAnsi="Arial" w:cs="Arial"/>
        </w:rPr>
        <w:t xml:space="preserve"> e di Giovanni </w:t>
      </w:r>
      <w:proofErr w:type="spellStart"/>
      <w:r>
        <w:rPr>
          <w:rFonts w:ascii="Arial" w:hAnsi="Arial" w:cs="Arial"/>
        </w:rPr>
        <w:t>Auriemma</w:t>
      </w:r>
      <w:proofErr w:type="spellEnd"/>
      <w:r>
        <w:rPr>
          <w:rFonts w:ascii="Arial" w:hAnsi="Arial" w:cs="Arial"/>
        </w:rPr>
        <w:t xml:space="preserve"> (Azienda a</w:t>
      </w:r>
      <w:r w:rsidRPr="00183ADC">
        <w:rPr>
          <w:rFonts w:ascii="Arial" w:hAnsi="Arial" w:cs="Arial"/>
        </w:rPr>
        <w:t>grituristica Tasso del Taburno), respon</w:t>
      </w:r>
      <w:r>
        <w:rPr>
          <w:rFonts w:ascii="Arial" w:hAnsi="Arial" w:cs="Arial"/>
        </w:rPr>
        <w:t>sabile della Comunità del Cibo patata interrata di m</w:t>
      </w:r>
      <w:r w:rsidRPr="00183ADC">
        <w:rPr>
          <w:rFonts w:ascii="Arial" w:hAnsi="Arial" w:cs="Arial"/>
        </w:rPr>
        <w:t>ontagna del Taburno</w:t>
      </w:r>
      <w:r>
        <w:rPr>
          <w:rFonts w:ascii="Arial" w:hAnsi="Arial" w:cs="Arial"/>
        </w:rPr>
        <w:t>, nata nel 2010.</w:t>
      </w:r>
    </w:p>
    <w:p w:rsidR="00183ADC" w:rsidRDefault="00183ADC" w:rsidP="00E8151B">
      <w:pPr>
        <w:shd w:val="clear" w:color="auto" w:fill="FFFFFF"/>
        <w:jc w:val="both"/>
        <w:textAlignment w:val="baseline"/>
        <w:rPr>
          <w:rFonts w:ascii="Arial" w:hAnsi="Arial" w:cs="Arial"/>
        </w:rPr>
      </w:pPr>
    </w:p>
    <w:p w:rsidR="00183ADC" w:rsidRPr="00183ADC" w:rsidRDefault="00183ADC" w:rsidP="00E8151B">
      <w:pPr>
        <w:shd w:val="clear" w:color="auto" w:fill="FFFFFF"/>
        <w:jc w:val="both"/>
        <w:textAlignment w:val="baseline"/>
        <w:rPr>
          <w:rFonts w:ascii="Arial" w:hAnsi="Arial" w:cs="Arial"/>
          <w:color w:val="333333"/>
        </w:rPr>
      </w:pPr>
      <w:r w:rsidRPr="00183ADC">
        <w:rPr>
          <w:rFonts w:ascii="Arial" w:hAnsi="Arial" w:cs="Arial"/>
          <w:color w:val="333333"/>
        </w:rPr>
        <w:t>Progetto che ha consentito l’avvio di un percorso di restituzione di dignità e consapevolezza ai produttori divenuti sempre più numerosi.</w:t>
      </w:r>
    </w:p>
    <w:bookmarkEnd w:id="0"/>
    <w:p w:rsidR="00D803CC" w:rsidRDefault="00D803CC" w:rsidP="00E8151B">
      <w:pPr>
        <w:jc w:val="both"/>
      </w:pPr>
    </w:p>
    <w:sectPr w:rsidR="00D803C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3ADC"/>
    <w:rsid w:val="00183ADC"/>
    <w:rsid w:val="00842368"/>
    <w:rsid w:val="00D803CC"/>
    <w:rsid w:val="00E81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90E5F64-75A1-4178-94DA-93D09717BE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183ADC"/>
    <w:pPr>
      <w:spacing w:after="0" w:line="240" w:lineRule="auto"/>
    </w:pPr>
    <w:rPr>
      <w:rFonts w:eastAsiaTheme="minorEastAsia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842368"/>
    <w:pPr>
      <w:widowControl w:val="0"/>
    </w:pPr>
    <w:rPr>
      <w:rFonts w:ascii="Times New Roman" w:eastAsia="Arial" w:hAnsi="Times New Roman" w:cs="Times New Roman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8829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183</Words>
  <Characters>1045</Characters>
  <Application>Microsoft Office Word</Application>
  <DocSecurity>0</DocSecurity>
  <Lines>8</Lines>
  <Paragraphs>2</Paragraphs>
  <ScaleCrop>false</ScaleCrop>
  <Company/>
  <LinksUpToDate>false</LinksUpToDate>
  <CharactersWithSpaces>1226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Antonello De Nicola</dc:creator>
  <cp:keywords/>
  <dc:description/>
  <cp:lastModifiedBy>Antonello De Nicola</cp:lastModifiedBy>
  <cp:revision>3</cp:revision>
  <dcterms:created xsi:type="dcterms:W3CDTF">2018-08-28T22:39:00Z</dcterms:created>
  <dcterms:modified xsi:type="dcterms:W3CDTF">2018-09-01T11:34:00Z</dcterms:modified>
</cp:coreProperties>
</file>